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6BAB" w14:textId="48AE5E65" w:rsidR="002E3006" w:rsidRPr="00B36A76" w:rsidRDefault="002E3006" w:rsidP="002E3006">
      <w:pPr>
        <w:pStyle w:val="Heading1"/>
        <w:rPr>
          <w:color w:val="000000" w:themeColor="text1"/>
        </w:rPr>
      </w:pPr>
      <w:r w:rsidRPr="00B36A76">
        <w:rPr>
          <w:color w:val="000000" w:themeColor="text1"/>
        </w:rPr>
        <w:t xml:space="preserve">Module </w:t>
      </w:r>
      <w:r>
        <w:rPr>
          <w:color w:val="000000" w:themeColor="text1"/>
        </w:rPr>
        <w:t>2</w:t>
      </w:r>
      <w:r w:rsidRPr="00B36A76">
        <w:rPr>
          <w:color w:val="000000" w:themeColor="text1"/>
        </w:rPr>
        <w:t xml:space="preserve">: Introduction to Genetics </w:t>
      </w:r>
      <w:r>
        <w:rPr>
          <w:color w:val="000000" w:themeColor="text1"/>
        </w:rPr>
        <w:t>I</w:t>
      </w:r>
      <w:r w:rsidRPr="00B36A76">
        <w:rPr>
          <w:color w:val="000000" w:themeColor="text1"/>
        </w:rPr>
        <w:t>I Quiz Questions</w:t>
      </w:r>
    </w:p>
    <w:p w14:paraId="08C57250" w14:textId="77777777" w:rsidR="002E3006" w:rsidRDefault="002E3006" w:rsidP="002E3006">
      <w:pPr>
        <w:pStyle w:val="NoSpacing"/>
        <w:rPr>
          <w:rFonts w:ascii="Calibri" w:hAnsi="Calibri" w:cs="Calibri"/>
          <w:sz w:val="22"/>
          <w:szCs w:val="22"/>
        </w:rPr>
      </w:pPr>
    </w:p>
    <w:p w14:paraId="38419C5B" w14:textId="19BF09FB" w:rsidR="002E3006" w:rsidRPr="002E3006" w:rsidRDefault="002E3006" w:rsidP="002E3006">
      <w:pPr>
        <w:pStyle w:val="NoSpacing"/>
        <w:rPr>
          <w:rFonts w:cstheme="minorHAnsi"/>
          <w:b/>
          <w:bCs/>
          <w:sz w:val="22"/>
          <w:szCs w:val="22"/>
        </w:rPr>
      </w:pPr>
      <w:r w:rsidRPr="002E3006">
        <w:rPr>
          <w:rFonts w:cstheme="minorHAnsi"/>
          <w:b/>
          <w:bCs/>
          <w:sz w:val="22"/>
          <w:szCs w:val="22"/>
        </w:rPr>
        <w:t>A pedigree can be used by a registered nurse to:</w:t>
      </w:r>
    </w:p>
    <w:p w14:paraId="48182587" w14:textId="77777777" w:rsidR="002E3006" w:rsidRPr="002E3006" w:rsidRDefault="002E3006" w:rsidP="002E3006">
      <w:pPr>
        <w:pStyle w:val="NoSpacing"/>
        <w:rPr>
          <w:rFonts w:cstheme="minorHAnsi"/>
          <w:sz w:val="22"/>
          <w:szCs w:val="22"/>
        </w:rPr>
      </w:pPr>
    </w:p>
    <w:p w14:paraId="6164770B" w14:textId="046C78D8" w:rsidR="002E3006" w:rsidRPr="002E3006" w:rsidRDefault="002E3006" w:rsidP="002E3006">
      <w:pPr>
        <w:pStyle w:val="NoSpacing"/>
        <w:numPr>
          <w:ilvl w:val="0"/>
          <w:numId w:val="13"/>
        </w:numPr>
        <w:rPr>
          <w:rFonts w:cstheme="minorHAnsi"/>
          <w:sz w:val="22"/>
          <w:szCs w:val="22"/>
        </w:rPr>
      </w:pPr>
      <w:r w:rsidRPr="002E3006">
        <w:rPr>
          <w:rFonts w:cstheme="minorHAnsi"/>
          <w:sz w:val="22"/>
          <w:szCs w:val="22"/>
        </w:rPr>
        <w:t xml:space="preserve">Determine biological relationships across multiple </w:t>
      </w:r>
      <w:proofErr w:type="gramStart"/>
      <w:r w:rsidRPr="002E3006">
        <w:rPr>
          <w:rFonts w:cstheme="minorHAnsi"/>
          <w:sz w:val="22"/>
          <w:szCs w:val="22"/>
        </w:rPr>
        <w:t>generations</w:t>
      </w:r>
      <w:proofErr w:type="gramEnd"/>
    </w:p>
    <w:p w14:paraId="6637DA61" w14:textId="59B9273E" w:rsidR="002E3006" w:rsidRPr="002E3006" w:rsidRDefault="002E3006" w:rsidP="002E3006">
      <w:pPr>
        <w:pStyle w:val="NoSpacing"/>
        <w:numPr>
          <w:ilvl w:val="0"/>
          <w:numId w:val="13"/>
        </w:numPr>
        <w:rPr>
          <w:rFonts w:cstheme="minorHAnsi"/>
          <w:sz w:val="22"/>
          <w:szCs w:val="22"/>
        </w:rPr>
      </w:pPr>
      <w:r w:rsidRPr="002E3006">
        <w:rPr>
          <w:rFonts w:cstheme="minorHAnsi"/>
          <w:sz w:val="22"/>
          <w:szCs w:val="22"/>
        </w:rPr>
        <w:t xml:space="preserve">Identify family members who may be at risk of developing a genetic </w:t>
      </w:r>
      <w:proofErr w:type="gramStart"/>
      <w:r w:rsidRPr="002E3006">
        <w:rPr>
          <w:rFonts w:cstheme="minorHAnsi"/>
          <w:sz w:val="22"/>
          <w:szCs w:val="22"/>
        </w:rPr>
        <w:t>condition</w:t>
      </w:r>
      <w:proofErr w:type="gramEnd"/>
    </w:p>
    <w:p w14:paraId="07C19EF9" w14:textId="2F235EF3" w:rsidR="002E3006" w:rsidRPr="002E3006" w:rsidRDefault="002E3006" w:rsidP="002E3006">
      <w:pPr>
        <w:pStyle w:val="NoSpacing"/>
        <w:numPr>
          <w:ilvl w:val="0"/>
          <w:numId w:val="13"/>
        </w:numPr>
        <w:rPr>
          <w:rFonts w:cstheme="minorHAnsi"/>
          <w:sz w:val="22"/>
          <w:szCs w:val="22"/>
        </w:rPr>
      </w:pPr>
      <w:r w:rsidRPr="002E3006">
        <w:rPr>
          <w:rFonts w:cstheme="minorHAnsi"/>
          <w:sz w:val="22"/>
          <w:szCs w:val="22"/>
        </w:rPr>
        <w:t xml:space="preserve">Identify inheritance patterns of traits in a </w:t>
      </w:r>
      <w:proofErr w:type="gramStart"/>
      <w:r w:rsidRPr="002E3006">
        <w:rPr>
          <w:rFonts w:cstheme="minorHAnsi"/>
          <w:sz w:val="22"/>
          <w:szCs w:val="22"/>
        </w:rPr>
        <w:t>family</w:t>
      </w:r>
      <w:proofErr w:type="gramEnd"/>
      <w:r w:rsidRPr="002E3006">
        <w:rPr>
          <w:rFonts w:cstheme="minorHAnsi"/>
          <w:sz w:val="22"/>
          <w:szCs w:val="22"/>
        </w:rPr>
        <w:t xml:space="preserve"> </w:t>
      </w:r>
    </w:p>
    <w:p w14:paraId="29FC60DE" w14:textId="7AFE598E" w:rsidR="002E3006" w:rsidRPr="002E3006" w:rsidRDefault="002E3006" w:rsidP="002E3006">
      <w:pPr>
        <w:pStyle w:val="NoSpacing"/>
        <w:numPr>
          <w:ilvl w:val="0"/>
          <w:numId w:val="13"/>
        </w:numPr>
        <w:rPr>
          <w:rFonts w:cstheme="minorHAnsi"/>
          <w:b/>
          <w:bCs/>
          <w:color w:val="FF0000"/>
          <w:sz w:val="22"/>
          <w:szCs w:val="22"/>
        </w:rPr>
      </w:pPr>
      <w:proofErr w:type="gramStart"/>
      <w:r w:rsidRPr="002E3006">
        <w:rPr>
          <w:rFonts w:cstheme="minorHAnsi"/>
          <w:b/>
          <w:bCs/>
          <w:color w:val="FF0000"/>
          <w:sz w:val="22"/>
          <w:szCs w:val="22"/>
        </w:rPr>
        <w:t>All of</w:t>
      </w:r>
      <w:proofErr w:type="gramEnd"/>
      <w:r w:rsidRPr="002E3006">
        <w:rPr>
          <w:rFonts w:cstheme="minorHAnsi"/>
          <w:b/>
          <w:bCs/>
          <w:color w:val="FF0000"/>
          <w:sz w:val="22"/>
          <w:szCs w:val="22"/>
        </w:rPr>
        <w:t xml:space="preserve"> the above</w:t>
      </w:r>
    </w:p>
    <w:p w14:paraId="521CF725" w14:textId="77777777" w:rsidR="002E3006" w:rsidRPr="002E3006" w:rsidRDefault="002E3006" w:rsidP="002E3006">
      <w:pPr>
        <w:pStyle w:val="NoSpacing"/>
        <w:rPr>
          <w:rFonts w:cstheme="minorHAnsi"/>
          <w:sz w:val="22"/>
          <w:szCs w:val="22"/>
        </w:rPr>
      </w:pPr>
    </w:p>
    <w:p w14:paraId="3C421FC2" w14:textId="0E36E6BD" w:rsidR="002E3006" w:rsidRPr="002E3006" w:rsidRDefault="002E3006" w:rsidP="002E3006">
      <w:pPr>
        <w:pStyle w:val="NoSpacing"/>
        <w:rPr>
          <w:rFonts w:cstheme="minorHAnsi"/>
          <w:b/>
          <w:bCs/>
          <w:sz w:val="22"/>
          <w:szCs w:val="22"/>
        </w:rPr>
      </w:pPr>
      <w:r w:rsidRPr="002E3006">
        <w:rPr>
          <w:rFonts w:cstheme="minorHAnsi"/>
          <w:b/>
          <w:bCs/>
          <w:sz w:val="22"/>
          <w:szCs w:val="22"/>
        </w:rPr>
        <w:t>Phenotype refers to:</w:t>
      </w:r>
    </w:p>
    <w:p w14:paraId="4FC91CBC" w14:textId="77777777" w:rsidR="002E3006" w:rsidRPr="002E3006" w:rsidRDefault="002E3006" w:rsidP="002E3006">
      <w:pPr>
        <w:pStyle w:val="NoSpacing"/>
        <w:rPr>
          <w:rFonts w:cstheme="minorHAnsi"/>
          <w:sz w:val="22"/>
          <w:szCs w:val="22"/>
        </w:rPr>
      </w:pPr>
    </w:p>
    <w:p w14:paraId="7160282B" w14:textId="24781BE8" w:rsidR="002E3006" w:rsidRPr="002E3006" w:rsidRDefault="002E3006" w:rsidP="002E3006">
      <w:pPr>
        <w:pStyle w:val="NoSpacing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2E3006">
        <w:rPr>
          <w:rFonts w:cstheme="minorHAnsi"/>
          <w:sz w:val="22"/>
          <w:szCs w:val="22"/>
        </w:rPr>
        <w:t xml:space="preserve">The specific genetic makeup of an organism (its genes). </w:t>
      </w:r>
    </w:p>
    <w:p w14:paraId="10F1EB97" w14:textId="19F35CC7" w:rsidR="002E3006" w:rsidRPr="002E3006" w:rsidRDefault="002E3006" w:rsidP="002E3006">
      <w:pPr>
        <w:pStyle w:val="NoSpacing"/>
        <w:numPr>
          <w:ilvl w:val="0"/>
          <w:numId w:val="15"/>
        </w:numPr>
        <w:rPr>
          <w:rFonts w:cstheme="minorHAnsi"/>
          <w:b/>
          <w:bCs/>
          <w:color w:val="FF0000"/>
          <w:sz w:val="22"/>
          <w:szCs w:val="22"/>
        </w:rPr>
      </w:pPr>
      <w:r w:rsidRPr="002E3006">
        <w:rPr>
          <w:rFonts w:cstheme="minorHAnsi"/>
          <w:b/>
          <w:bCs/>
          <w:color w:val="FF0000"/>
          <w:sz w:val="22"/>
          <w:szCs w:val="22"/>
        </w:rPr>
        <w:t>The observable physical characteristics of an organism.</w:t>
      </w:r>
    </w:p>
    <w:p w14:paraId="2BE7BDF9" w14:textId="283AF644" w:rsidR="002E3006" w:rsidRPr="002E3006" w:rsidRDefault="002E3006" w:rsidP="002E3006">
      <w:pPr>
        <w:pStyle w:val="NoSpacing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2E3006">
        <w:rPr>
          <w:rFonts w:cstheme="minorHAnsi"/>
          <w:sz w:val="22"/>
          <w:szCs w:val="22"/>
        </w:rPr>
        <w:t>The specific location of a gene on a chromosome.</w:t>
      </w:r>
    </w:p>
    <w:p w14:paraId="746FC32F" w14:textId="79065C7A" w:rsidR="002E3006" w:rsidRPr="002E3006" w:rsidRDefault="002E3006" w:rsidP="002E3006">
      <w:pPr>
        <w:pStyle w:val="NoSpacing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2E3006">
        <w:rPr>
          <w:rFonts w:cstheme="minorHAnsi"/>
          <w:sz w:val="22"/>
          <w:szCs w:val="22"/>
        </w:rPr>
        <w:t>The environmental factors influencing an organism's development.</w:t>
      </w:r>
    </w:p>
    <w:p w14:paraId="7E9FD815" w14:textId="77777777" w:rsidR="002E3006" w:rsidRPr="002E3006" w:rsidRDefault="002E3006" w:rsidP="002E3006">
      <w:pPr>
        <w:pStyle w:val="NoSpacing"/>
        <w:rPr>
          <w:rFonts w:cstheme="minorHAnsi"/>
          <w:sz w:val="22"/>
          <w:szCs w:val="22"/>
        </w:rPr>
      </w:pPr>
    </w:p>
    <w:p w14:paraId="5531A121" w14:textId="0416A2FE" w:rsidR="002E3006" w:rsidRPr="002E3006" w:rsidRDefault="002E3006" w:rsidP="002E3006">
      <w:pPr>
        <w:pStyle w:val="NoSpacing"/>
        <w:rPr>
          <w:rFonts w:cstheme="minorHAnsi"/>
          <w:b/>
          <w:bCs/>
          <w:sz w:val="22"/>
          <w:szCs w:val="22"/>
        </w:rPr>
      </w:pPr>
      <w:r w:rsidRPr="002E3006">
        <w:rPr>
          <w:rFonts w:cstheme="minorHAnsi"/>
          <w:b/>
          <w:bCs/>
          <w:sz w:val="22"/>
          <w:szCs w:val="22"/>
        </w:rPr>
        <w:t>Polymorphism refers to:</w:t>
      </w:r>
    </w:p>
    <w:p w14:paraId="6BFF406F" w14:textId="77777777" w:rsidR="002E3006" w:rsidRPr="002E3006" w:rsidRDefault="002E3006" w:rsidP="002E3006">
      <w:pPr>
        <w:pStyle w:val="NoSpacing"/>
        <w:rPr>
          <w:rFonts w:cstheme="minorHAnsi"/>
          <w:sz w:val="22"/>
          <w:szCs w:val="22"/>
        </w:rPr>
      </w:pPr>
    </w:p>
    <w:p w14:paraId="3A57CD2C" w14:textId="1CDC8E8D" w:rsidR="002E3006" w:rsidRPr="002E3006" w:rsidRDefault="002E3006" w:rsidP="002E3006">
      <w:pPr>
        <w:pStyle w:val="NoSpacing"/>
        <w:numPr>
          <w:ilvl w:val="0"/>
          <w:numId w:val="17"/>
        </w:numPr>
        <w:rPr>
          <w:rFonts w:cstheme="minorHAnsi"/>
          <w:b/>
          <w:bCs/>
          <w:color w:val="FF0000"/>
          <w:sz w:val="22"/>
          <w:szCs w:val="22"/>
        </w:rPr>
      </w:pPr>
      <w:r w:rsidRPr="002E3006">
        <w:rPr>
          <w:rFonts w:cstheme="minorHAnsi"/>
          <w:b/>
          <w:bCs/>
          <w:color w:val="FF0000"/>
          <w:sz w:val="22"/>
          <w:szCs w:val="22"/>
        </w:rPr>
        <w:t xml:space="preserve">A single gene having multiple alleles in a </w:t>
      </w:r>
      <w:proofErr w:type="gramStart"/>
      <w:r w:rsidRPr="002E3006">
        <w:rPr>
          <w:rFonts w:cstheme="minorHAnsi"/>
          <w:b/>
          <w:bCs/>
          <w:color w:val="FF0000"/>
          <w:sz w:val="22"/>
          <w:szCs w:val="22"/>
        </w:rPr>
        <w:t>population</w:t>
      </w:r>
      <w:proofErr w:type="gramEnd"/>
      <w:r w:rsidRPr="002E3006">
        <w:rPr>
          <w:rFonts w:cstheme="minorHAnsi"/>
          <w:b/>
          <w:bCs/>
          <w:color w:val="FF0000"/>
          <w:sz w:val="22"/>
          <w:szCs w:val="22"/>
        </w:rPr>
        <w:t xml:space="preserve"> </w:t>
      </w:r>
    </w:p>
    <w:p w14:paraId="5566EBB9" w14:textId="543B2023" w:rsidR="002E3006" w:rsidRPr="002E3006" w:rsidRDefault="002E3006" w:rsidP="002E3006">
      <w:pPr>
        <w:pStyle w:val="NoSpacing"/>
        <w:numPr>
          <w:ilvl w:val="0"/>
          <w:numId w:val="17"/>
        </w:numPr>
        <w:rPr>
          <w:rFonts w:cstheme="minorHAnsi"/>
          <w:sz w:val="22"/>
          <w:szCs w:val="22"/>
        </w:rPr>
      </w:pPr>
      <w:r w:rsidRPr="002E3006">
        <w:rPr>
          <w:rFonts w:cstheme="minorHAnsi"/>
          <w:sz w:val="22"/>
          <w:szCs w:val="22"/>
        </w:rPr>
        <w:t xml:space="preserve">A genetic mutation that causes a severe disease </w:t>
      </w:r>
    </w:p>
    <w:p w14:paraId="686DF0C5" w14:textId="7B4CB10F" w:rsidR="002E3006" w:rsidRPr="002E3006" w:rsidRDefault="002E3006" w:rsidP="002E3006">
      <w:pPr>
        <w:pStyle w:val="NoSpacing"/>
        <w:numPr>
          <w:ilvl w:val="0"/>
          <w:numId w:val="17"/>
        </w:numPr>
        <w:rPr>
          <w:rFonts w:cstheme="minorHAnsi"/>
          <w:sz w:val="22"/>
          <w:szCs w:val="22"/>
        </w:rPr>
      </w:pPr>
      <w:r w:rsidRPr="002E3006">
        <w:rPr>
          <w:rFonts w:cstheme="minorHAnsi"/>
          <w:sz w:val="22"/>
          <w:szCs w:val="22"/>
        </w:rPr>
        <w:t xml:space="preserve">The complete set of chromosomes in an organism </w:t>
      </w:r>
    </w:p>
    <w:p w14:paraId="5CBAAA3A" w14:textId="48317E31" w:rsidR="002E3006" w:rsidRPr="002E3006" w:rsidRDefault="002E3006" w:rsidP="002E3006">
      <w:pPr>
        <w:pStyle w:val="NoSpacing"/>
        <w:numPr>
          <w:ilvl w:val="0"/>
          <w:numId w:val="17"/>
        </w:numPr>
        <w:rPr>
          <w:rFonts w:cstheme="minorHAnsi"/>
          <w:sz w:val="22"/>
          <w:szCs w:val="22"/>
        </w:rPr>
      </w:pPr>
      <w:r w:rsidRPr="002E3006">
        <w:rPr>
          <w:rFonts w:cstheme="minorHAnsi"/>
          <w:sz w:val="22"/>
          <w:szCs w:val="22"/>
        </w:rPr>
        <w:t>The transfer of genetic material between different species</w:t>
      </w:r>
    </w:p>
    <w:p w14:paraId="00216C29" w14:textId="77777777" w:rsidR="002E3006" w:rsidRPr="002E3006" w:rsidRDefault="002E3006" w:rsidP="002E3006">
      <w:pPr>
        <w:pStyle w:val="NoSpacing"/>
        <w:rPr>
          <w:rFonts w:cstheme="minorHAnsi"/>
          <w:sz w:val="22"/>
          <w:szCs w:val="22"/>
        </w:rPr>
      </w:pPr>
    </w:p>
    <w:p w14:paraId="1D3F0264" w14:textId="16B0CF83" w:rsidR="002E3006" w:rsidRPr="002E3006" w:rsidRDefault="002E3006" w:rsidP="002E3006">
      <w:pPr>
        <w:pStyle w:val="NoSpacing"/>
        <w:rPr>
          <w:rFonts w:cstheme="minorHAnsi"/>
          <w:b/>
          <w:bCs/>
          <w:sz w:val="22"/>
          <w:szCs w:val="22"/>
        </w:rPr>
      </w:pPr>
      <w:r w:rsidRPr="002E3006">
        <w:rPr>
          <w:rFonts w:cstheme="minorHAnsi"/>
          <w:b/>
          <w:bCs/>
          <w:sz w:val="22"/>
          <w:szCs w:val="22"/>
        </w:rPr>
        <w:t>Variations are:</w:t>
      </w:r>
    </w:p>
    <w:p w14:paraId="154B713A" w14:textId="77777777" w:rsidR="002E3006" w:rsidRPr="002E3006" w:rsidRDefault="002E3006" w:rsidP="002E3006">
      <w:pPr>
        <w:pStyle w:val="NoSpacing"/>
        <w:rPr>
          <w:rFonts w:cstheme="minorHAnsi"/>
          <w:sz w:val="22"/>
          <w:szCs w:val="22"/>
        </w:rPr>
      </w:pPr>
    </w:p>
    <w:p w14:paraId="0A437718" w14:textId="5C8EECA8" w:rsidR="002E3006" w:rsidRPr="002E3006" w:rsidRDefault="002E3006" w:rsidP="002E3006">
      <w:pPr>
        <w:pStyle w:val="NoSpacing"/>
        <w:numPr>
          <w:ilvl w:val="0"/>
          <w:numId w:val="19"/>
        </w:numPr>
        <w:rPr>
          <w:rFonts w:cstheme="minorHAnsi"/>
          <w:b/>
          <w:bCs/>
          <w:color w:val="FF0000"/>
          <w:sz w:val="22"/>
          <w:szCs w:val="22"/>
        </w:rPr>
      </w:pPr>
      <w:r w:rsidRPr="002E3006">
        <w:rPr>
          <w:rFonts w:cstheme="minorHAnsi"/>
          <w:b/>
          <w:bCs/>
          <w:color w:val="FF0000"/>
          <w:sz w:val="22"/>
          <w:szCs w:val="22"/>
        </w:rPr>
        <w:t>permanent alternations in the DNA sequence</w:t>
      </w:r>
    </w:p>
    <w:p w14:paraId="593C8FF6" w14:textId="191BC668" w:rsidR="002E3006" w:rsidRPr="002E3006" w:rsidRDefault="002E3006" w:rsidP="002E3006">
      <w:pPr>
        <w:pStyle w:val="NoSpacing"/>
        <w:numPr>
          <w:ilvl w:val="0"/>
          <w:numId w:val="19"/>
        </w:numPr>
        <w:rPr>
          <w:rFonts w:cstheme="minorHAnsi"/>
          <w:sz w:val="22"/>
          <w:szCs w:val="22"/>
        </w:rPr>
      </w:pPr>
      <w:r w:rsidRPr="002E3006">
        <w:rPr>
          <w:rFonts w:cstheme="minorHAnsi"/>
          <w:sz w:val="22"/>
          <w:szCs w:val="22"/>
        </w:rPr>
        <w:t>always small single base pair changes</w:t>
      </w:r>
    </w:p>
    <w:p w14:paraId="036BABB5" w14:textId="59973562" w:rsidR="002E3006" w:rsidRPr="002E3006" w:rsidRDefault="002E3006" w:rsidP="002E3006">
      <w:pPr>
        <w:pStyle w:val="NoSpacing"/>
        <w:numPr>
          <w:ilvl w:val="0"/>
          <w:numId w:val="19"/>
        </w:numPr>
        <w:rPr>
          <w:rFonts w:cstheme="minorHAnsi"/>
          <w:sz w:val="22"/>
          <w:szCs w:val="22"/>
        </w:rPr>
      </w:pPr>
      <w:r w:rsidRPr="002E3006">
        <w:rPr>
          <w:rFonts w:cstheme="minorHAnsi"/>
          <w:sz w:val="22"/>
          <w:szCs w:val="22"/>
        </w:rPr>
        <w:t>always harmful</w:t>
      </w:r>
    </w:p>
    <w:p w14:paraId="54A70257" w14:textId="18E7D3E2" w:rsidR="002E3006" w:rsidRPr="002E3006" w:rsidRDefault="002E3006" w:rsidP="002E3006">
      <w:pPr>
        <w:pStyle w:val="NoSpacing"/>
        <w:numPr>
          <w:ilvl w:val="0"/>
          <w:numId w:val="19"/>
        </w:numPr>
        <w:rPr>
          <w:rFonts w:cstheme="minorHAnsi"/>
          <w:sz w:val="22"/>
          <w:szCs w:val="22"/>
        </w:rPr>
      </w:pPr>
      <w:r w:rsidRPr="002E3006">
        <w:rPr>
          <w:rFonts w:cstheme="minorHAnsi"/>
          <w:sz w:val="22"/>
          <w:szCs w:val="22"/>
        </w:rPr>
        <w:t xml:space="preserve">have limited impact at a population </w:t>
      </w:r>
      <w:proofErr w:type="gramStart"/>
      <w:r w:rsidRPr="002E3006">
        <w:rPr>
          <w:rFonts w:cstheme="minorHAnsi"/>
          <w:sz w:val="22"/>
          <w:szCs w:val="22"/>
        </w:rPr>
        <w:t>level</w:t>
      </w:r>
      <w:proofErr w:type="gramEnd"/>
    </w:p>
    <w:p w14:paraId="10C049D5" w14:textId="77777777" w:rsidR="002E3006" w:rsidRPr="002E3006" w:rsidRDefault="002E3006" w:rsidP="002E3006">
      <w:pPr>
        <w:pStyle w:val="NoSpacing"/>
        <w:rPr>
          <w:rFonts w:cstheme="minorHAnsi"/>
          <w:sz w:val="22"/>
          <w:szCs w:val="22"/>
        </w:rPr>
      </w:pPr>
    </w:p>
    <w:p w14:paraId="0BE63AB2" w14:textId="19CE0C73" w:rsidR="002E3006" w:rsidRPr="002E3006" w:rsidRDefault="002E3006" w:rsidP="002E3006">
      <w:pPr>
        <w:pStyle w:val="NoSpacing"/>
        <w:rPr>
          <w:rFonts w:cstheme="minorHAnsi"/>
          <w:b/>
          <w:bCs/>
          <w:sz w:val="22"/>
          <w:szCs w:val="22"/>
        </w:rPr>
      </w:pPr>
      <w:r w:rsidRPr="002E3006">
        <w:rPr>
          <w:rFonts w:cstheme="minorHAnsi"/>
          <w:b/>
          <w:bCs/>
          <w:sz w:val="22"/>
          <w:szCs w:val="22"/>
        </w:rPr>
        <w:t>Which of the following are red flags for genetic risk in adults?</w:t>
      </w:r>
    </w:p>
    <w:p w14:paraId="2F8EF15B" w14:textId="77777777" w:rsidR="002E3006" w:rsidRPr="002E3006" w:rsidRDefault="002E3006" w:rsidP="002E3006">
      <w:pPr>
        <w:pStyle w:val="NoSpacing"/>
        <w:rPr>
          <w:rFonts w:cstheme="minorHAnsi"/>
          <w:sz w:val="22"/>
          <w:szCs w:val="22"/>
        </w:rPr>
      </w:pPr>
    </w:p>
    <w:p w14:paraId="660AAE33" w14:textId="5961EF9C" w:rsidR="002E3006" w:rsidRPr="002E3006" w:rsidRDefault="002E3006" w:rsidP="002E3006">
      <w:pPr>
        <w:pStyle w:val="NoSpacing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2E3006">
        <w:rPr>
          <w:rFonts w:cstheme="minorHAnsi"/>
          <w:sz w:val="22"/>
          <w:szCs w:val="22"/>
        </w:rPr>
        <w:t>The patient is the typical age for onset of the condition.</w:t>
      </w:r>
    </w:p>
    <w:p w14:paraId="42C9BA83" w14:textId="012F1137" w:rsidR="002E3006" w:rsidRPr="002E3006" w:rsidRDefault="002E3006" w:rsidP="002E3006">
      <w:pPr>
        <w:pStyle w:val="NoSpacing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2E3006">
        <w:rPr>
          <w:rFonts w:cstheme="minorHAnsi"/>
          <w:sz w:val="22"/>
          <w:szCs w:val="22"/>
        </w:rPr>
        <w:t>The patient has a history of exposure to an environmental factor that is known to increase risk for the condition.</w:t>
      </w:r>
    </w:p>
    <w:p w14:paraId="50050137" w14:textId="05B42A60" w:rsidR="002E3006" w:rsidRPr="002E3006" w:rsidRDefault="002E3006" w:rsidP="002E3006">
      <w:pPr>
        <w:pStyle w:val="NoSpacing"/>
        <w:numPr>
          <w:ilvl w:val="0"/>
          <w:numId w:val="21"/>
        </w:numPr>
        <w:rPr>
          <w:rFonts w:cstheme="minorHAnsi"/>
          <w:b/>
          <w:bCs/>
          <w:color w:val="FF0000"/>
          <w:sz w:val="22"/>
          <w:szCs w:val="22"/>
        </w:rPr>
      </w:pPr>
      <w:r w:rsidRPr="002E3006">
        <w:rPr>
          <w:rFonts w:cstheme="minorHAnsi"/>
          <w:b/>
          <w:bCs/>
          <w:color w:val="FF0000"/>
          <w:sz w:val="22"/>
          <w:szCs w:val="22"/>
        </w:rPr>
        <w:t>Multiple family members are affected by the same condition.</w:t>
      </w:r>
    </w:p>
    <w:p w14:paraId="6B0C7BB6" w14:textId="6BCA4B9D" w:rsidR="002E3006" w:rsidRPr="002E3006" w:rsidRDefault="002E3006" w:rsidP="002E3006">
      <w:pPr>
        <w:pStyle w:val="NoSpacing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2E3006">
        <w:rPr>
          <w:rFonts w:cstheme="minorHAnsi"/>
          <w:sz w:val="22"/>
          <w:szCs w:val="22"/>
        </w:rPr>
        <w:t>The patient is of the typical sex impacted by the condition.</w:t>
      </w:r>
    </w:p>
    <w:p w14:paraId="58F2E210" w14:textId="77777777" w:rsidR="002E3006" w:rsidRPr="002E3006" w:rsidRDefault="002E3006" w:rsidP="002E3006">
      <w:pPr>
        <w:pStyle w:val="NoSpacing"/>
        <w:rPr>
          <w:rFonts w:cstheme="minorHAnsi"/>
          <w:sz w:val="22"/>
          <w:szCs w:val="22"/>
        </w:rPr>
      </w:pPr>
    </w:p>
    <w:p w14:paraId="78D75DD8" w14:textId="4AC3A7D9" w:rsidR="002E3006" w:rsidRPr="002E3006" w:rsidRDefault="002E3006" w:rsidP="002E3006">
      <w:pPr>
        <w:pStyle w:val="NoSpacing"/>
        <w:rPr>
          <w:rFonts w:cstheme="minorHAnsi"/>
          <w:b/>
          <w:bCs/>
          <w:sz w:val="22"/>
          <w:szCs w:val="22"/>
        </w:rPr>
      </w:pPr>
      <w:r w:rsidRPr="002E3006">
        <w:rPr>
          <w:rFonts w:cstheme="minorHAnsi"/>
          <w:b/>
          <w:bCs/>
          <w:sz w:val="22"/>
          <w:szCs w:val="22"/>
        </w:rPr>
        <w:t>Anne brings her 6-month-old daughter Ava to the public health unit. Anne has concerns about Ava’s development. The public health nurse completes a physical exam of Ava and constructs a 3-generation pedigree. Which of the following does the public health nurse consider as red flags for risk of a possible genetic condition?</w:t>
      </w:r>
    </w:p>
    <w:p w14:paraId="79382618" w14:textId="77777777" w:rsidR="002E3006" w:rsidRPr="002E3006" w:rsidRDefault="002E3006" w:rsidP="002E3006">
      <w:pPr>
        <w:pStyle w:val="NoSpacing"/>
        <w:rPr>
          <w:rFonts w:cstheme="minorHAnsi"/>
          <w:sz w:val="22"/>
          <w:szCs w:val="22"/>
        </w:rPr>
      </w:pPr>
    </w:p>
    <w:p w14:paraId="7A1A6605" w14:textId="188C9469" w:rsidR="002E3006" w:rsidRPr="002E3006" w:rsidRDefault="002E3006" w:rsidP="002E3006">
      <w:pPr>
        <w:pStyle w:val="NoSpacing"/>
        <w:numPr>
          <w:ilvl w:val="0"/>
          <w:numId w:val="23"/>
        </w:numPr>
        <w:rPr>
          <w:rFonts w:cstheme="minorHAnsi"/>
          <w:sz w:val="22"/>
          <w:szCs w:val="22"/>
        </w:rPr>
      </w:pPr>
      <w:r w:rsidRPr="002E3006">
        <w:rPr>
          <w:rFonts w:cstheme="minorHAnsi"/>
          <w:sz w:val="22"/>
          <w:szCs w:val="22"/>
        </w:rPr>
        <w:t>On examination, the nurse notes that Ava’s head is smaller than a typical 6-month old’s head.</w:t>
      </w:r>
    </w:p>
    <w:p w14:paraId="61C8BF08" w14:textId="2EA69309" w:rsidR="002E3006" w:rsidRPr="002E3006" w:rsidRDefault="002E3006" w:rsidP="002E3006">
      <w:pPr>
        <w:pStyle w:val="NoSpacing"/>
        <w:numPr>
          <w:ilvl w:val="0"/>
          <w:numId w:val="23"/>
        </w:numPr>
        <w:rPr>
          <w:rFonts w:cstheme="minorHAnsi"/>
          <w:sz w:val="22"/>
          <w:szCs w:val="22"/>
        </w:rPr>
      </w:pPr>
      <w:r w:rsidRPr="002E3006">
        <w:rPr>
          <w:rFonts w:cstheme="minorHAnsi"/>
          <w:sz w:val="22"/>
          <w:szCs w:val="22"/>
        </w:rPr>
        <w:t>Anne is concerned that Ava has been slower to hit developmental milestones as compared to her older brother.</w:t>
      </w:r>
    </w:p>
    <w:p w14:paraId="6D55816D" w14:textId="47637ADD" w:rsidR="002E3006" w:rsidRPr="002E3006" w:rsidRDefault="002E3006" w:rsidP="002E3006">
      <w:pPr>
        <w:pStyle w:val="NoSpacing"/>
        <w:numPr>
          <w:ilvl w:val="0"/>
          <w:numId w:val="23"/>
        </w:numPr>
        <w:rPr>
          <w:rFonts w:cstheme="minorHAnsi"/>
          <w:sz w:val="22"/>
          <w:szCs w:val="22"/>
        </w:rPr>
      </w:pPr>
      <w:r w:rsidRPr="002E3006">
        <w:rPr>
          <w:rFonts w:cstheme="minorHAnsi"/>
          <w:sz w:val="22"/>
          <w:szCs w:val="22"/>
        </w:rPr>
        <w:lastRenderedPageBreak/>
        <w:t xml:space="preserve">The nurse notes that Ava’s growth rate has been lower than the typical growth rate since </w:t>
      </w:r>
      <w:proofErr w:type="gramStart"/>
      <w:r w:rsidRPr="002E3006">
        <w:rPr>
          <w:rFonts w:cstheme="minorHAnsi"/>
          <w:sz w:val="22"/>
          <w:szCs w:val="22"/>
        </w:rPr>
        <w:t>birth</w:t>
      </w:r>
      <w:proofErr w:type="gramEnd"/>
    </w:p>
    <w:p w14:paraId="0453258B" w14:textId="4E6D4BC6" w:rsidR="002E3006" w:rsidRPr="002E3006" w:rsidRDefault="002E3006" w:rsidP="002E3006">
      <w:pPr>
        <w:pStyle w:val="NoSpacing"/>
        <w:numPr>
          <w:ilvl w:val="0"/>
          <w:numId w:val="23"/>
        </w:numPr>
        <w:rPr>
          <w:rFonts w:cstheme="minorHAnsi"/>
          <w:b/>
          <w:bCs/>
          <w:color w:val="FF0000"/>
          <w:sz w:val="22"/>
          <w:szCs w:val="22"/>
        </w:rPr>
      </w:pPr>
      <w:proofErr w:type="gramStart"/>
      <w:r w:rsidRPr="002E3006">
        <w:rPr>
          <w:rFonts w:cstheme="minorHAnsi"/>
          <w:b/>
          <w:bCs/>
          <w:color w:val="FF0000"/>
          <w:sz w:val="22"/>
          <w:szCs w:val="22"/>
        </w:rPr>
        <w:t>All of</w:t>
      </w:r>
      <w:proofErr w:type="gramEnd"/>
      <w:r w:rsidRPr="002E3006">
        <w:rPr>
          <w:rFonts w:cstheme="minorHAnsi"/>
          <w:b/>
          <w:bCs/>
          <w:color w:val="FF0000"/>
          <w:sz w:val="22"/>
          <w:szCs w:val="22"/>
        </w:rPr>
        <w:t xml:space="preserve"> the above</w:t>
      </w:r>
    </w:p>
    <w:p w14:paraId="321CA530" w14:textId="77777777" w:rsidR="002E3006" w:rsidRPr="002E3006" w:rsidRDefault="002E3006" w:rsidP="002E3006">
      <w:pPr>
        <w:pStyle w:val="NoSpacing"/>
        <w:ind w:left="720"/>
        <w:rPr>
          <w:rFonts w:cstheme="minorHAnsi"/>
          <w:b/>
          <w:bCs/>
          <w:color w:val="FF0000"/>
          <w:sz w:val="22"/>
          <w:szCs w:val="22"/>
        </w:rPr>
      </w:pPr>
    </w:p>
    <w:p w14:paraId="04D3EB30" w14:textId="77777777" w:rsidR="002E3006" w:rsidRDefault="002E3006" w:rsidP="002E3006">
      <w:pPr>
        <w:pStyle w:val="NoSpacing"/>
        <w:rPr>
          <w:rFonts w:cstheme="minorHAnsi"/>
          <w:b/>
          <w:bCs/>
          <w:sz w:val="22"/>
          <w:szCs w:val="22"/>
        </w:rPr>
      </w:pPr>
      <w:r w:rsidRPr="002E3006">
        <w:rPr>
          <w:rFonts w:cstheme="minorHAnsi"/>
          <w:b/>
          <w:bCs/>
          <w:sz w:val="22"/>
          <w:szCs w:val="22"/>
        </w:rPr>
        <w:t>Which of the following are true about genes? (select all that apply)</w:t>
      </w:r>
    </w:p>
    <w:p w14:paraId="4EDC3EB9" w14:textId="77777777" w:rsidR="002E3006" w:rsidRPr="002E3006" w:rsidRDefault="002E3006" w:rsidP="002E3006">
      <w:pPr>
        <w:pStyle w:val="NoSpacing"/>
        <w:rPr>
          <w:rFonts w:cstheme="minorHAnsi"/>
          <w:b/>
          <w:bCs/>
          <w:sz w:val="22"/>
          <w:szCs w:val="22"/>
        </w:rPr>
      </w:pPr>
    </w:p>
    <w:p w14:paraId="50F251ED" w14:textId="77777777" w:rsidR="002E3006" w:rsidRPr="002E3006" w:rsidRDefault="002E3006" w:rsidP="002E3006">
      <w:pPr>
        <w:pStyle w:val="NoSpacing"/>
        <w:numPr>
          <w:ilvl w:val="0"/>
          <w:numId w:val="24"/>
        </w:numPr>
        <w:rPr>
          <w:rFonts w:cstheme="minorHAnsi"/>
          <w:b/>
          <w:bCs/>
          <w:color w:val="FF0000"/>
          <w:sz w:val="22"/>
          <w:szCs w:val="22"/>
        </w:rPr>
      </w:pPr>
      <w:r w:rsidRPr="002E3006">
        <w:rPr>
          <w:rFonts w:cstheme="minorHAnsi"/>
          <w:b/>
          <w:bCs/>
          <w:color w:val="FF0000"/>
          <w:sz w:val="22"/>
          <w:szCs w:val="22"/>
        </w:rPr>
        <w:t>Genes are the basic physical and functional unit of heredity.</w:t>
      </w:r>
    </w:p>
    <w:p w14:paraId="7B3DC17E" w14:textId="77777777" w:rsidR="002E3006" w:rsidRPr="002E3006" w:rsidRDefault="002E3006" w:rsidP="002E3006">
      <w:pPr>
        <w:pStyle w:val="NoSpacing"/>
        <w:numPr>
          <w:ilvl w:val="0"/>
          <w:numId w:val="24"/>
        </w:numPr>
        <w:rPr>
          <w:rFonts w:cstheme="minorHAnsi"/>
          <w:sz w:val="22"/>
          <w:szCs w:val="22"/>
        </w:rPr>
      </w:pPr>
      <w:proofErr w:type="gramStart"/>
      <w:r w:rsidRPr="002E3006">
        <w:rPr>
          <w:rFonts w:cstheme="minorHAnsi"/>
          <w:b/>
          <w:bCs/>
          <w:color w:val="FF0000"/>
          <w:sz w:val="22"/>
          <w:szCs w:val="22"/>
        </w:rPr>
        <w:t>Each individual</w:t>
      </w:r>
      <w:proofErr w:type="gramEnd"/>
      <w:r w:rsidRPr="002E3006">
        <w:rPr>
          <w:rFonts w:cstheme="minorHAnsi"/>
          <w:b/>
          <w:bCs/>
          <w:color w:val="FF0000"/>
          <w:sz w:val="22"/>
          <w:szCs w:val="22"/>
        </w:rPr>
        <w:t xml:space="preserve"> has two copies of each gene</w:t>
      </w:r>
      <w:r w:rsidRPr="002E3006">
        <w:rPr>
          <w:rFonts w:cstheme="minorHAnsi"/>
          <w:color w:val="FF0000"/>
          <w:sz w:val="22"/>
          <w:szCs w:val="22"/>
        </w:rPr>
        <w:t>.</w:t>
      </w:r>
    </w:p>
    <w:p w14:paraId="0B34FB28" w14:textId="77777777" w:rsidR="002E3006" w:rsidRPr="002E3006" w:rsidRDefault="002E3006" w:rsidP="002E3006">
      <w:pPr>
        <w:pStyle w:val="NoSpacing"/>
        <w:numPr>
          <w:ilvl w:val="0"/>
          <w:numId w:val="24"/>
        </w:numPr>
        <w:rPr>
          <w:rFonts w:cstheme="minorHAnsi"/>
          <w:sz w:val="22"/>
          <w:szCs w:val="22"/>
        </w:rPr>
      </w:pPr>
      <w:r w:rsidRPr="002E3006">
        <w:rPr>
          <w:rFonts w:cstheme="minorHAnsi"/>
          <w:sz w:val="22"/>
          <w:szCs w:val="22"/>
        </w:rPr>
        <w:t>Each gene only codes (or has instructions) for one protein.</w:t>
      </w:r>
    </w:p>
    <w:p w14:paraId="0A93F517" w14:textId="77777777" w:rsidR="002E3006" w:rsidRPr="002E3006" w:rsidRDefault="002E3006" w:rsidP="002E3006">
      <w:pPr>
        <w:pStyle w:val="NoSpacing"/>
        <w:numPr>
          <w:ilvl w:val="0"/>
          <w:numId w:val="24"/>
        </w:numPr>
        <w:rPr>
          <w:rFonts w:cstheme="minorHAnsi"/>
          <w:b/>
          <w:bCs/>
          <w:color w:val="FF0000"/>
          <w:sz w:val="22"/>
          <w:szCs w:val="22"/>
        </w:rPr>
      </w:pPr>
      <w:r w:rsidRPr="002E3006">
        <w:rPr>
          <w:rFonts w:cstheme="minorHAnsi"/>
          <w:b/>
          <w:bCs/>
          <w:color w:val="FF0000"/>
          <w:sz w:val="22"/>
          <w:szCs w:val="22"/>
        </w:rPr>
        <w:t>Genes are composed of small strands of DNA.</w:t>
      </w:r>
    </w:p>
    <w:p w14:paraId="692E38BD" w14:textId="77777777" w:rsidR="002E3006" w:rsidRPr="002E3006" w:rsidRDefault="002E3006" w:rsidP="002E3006">
      <w:pPr>
        <w:pStyle w:val="NoSpacing"/>
        <w:rPr>
          <w:rFonts w:cstheme="minorHAnsi"/>
          <w:sz w:val="22"/>
          <w:szCs w:val="22"/>
        </w:rPr>
      </w:pPr>
    </w:p>
    <w:p w14:paraId="1C2A2480" w14:textId="4EC607D3" w:rsidR="00F05762" w:rsidRDefault="00F05762"/>
    <w:sectPr w:rsidR="00F05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7EB5"/>
    <w:multiLevelType w:val="hybridMultilevel"/>
    <w:tmpl w:val="04E8A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4C7"/>
    <w:multiLevelType w:val="hybridMultilevel"/>
    <w:tmpl w:val="A7AACD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20A5"/>
    <w:multiLevelType w:val="hybridMultilevel"/>
    <w:tmpl w:val="FB9655A6"/>
    <w:lvl w:ilvl="0" w:tplc="511877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15662"/>
    <w:multiLevelType w:val="hybridMultilevel"/>
    <w:tmpl w:val="2ADCAA7A"/>
    <w:lvl w:ilvl="0" w:tplc="C4D84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F2981"/>
    <w:multiLevelType w:val="hybridMultilevel"/>
    <w:tmpl w:val="F59E53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F1E62"/>
    <w:multiLevelType w:val="hybridMultilevel"/>
    <w:tmpl w:val="A0767C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A6E14"/>
    <w:multiLevelType w:val="hybridMultilevel"/>
    <w:tmpl w:val="6C7402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E3584"/>
    <w:multiLevelType w:val="hybridMultilevel"/>
    <w:tmpl w:val="704807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C6A2C"/>
    <w:multiLevelType w:val="hybridMultilevel"/>
    <w:tmpl w:val="E8547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62A47"/>
    <w:multiLevelType w:val="hybridMultilevel"/>
    <w:tmpl w:val="284C5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6388A"/>
    <w:multiLevelType w:val="hybridMultilevel"/>
    <w:tmpl w:val="9B966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1DC8"/>
    <w:multiLevelType w:val="hybridMultilevel"/>
    <w:tmpl w:val="87B841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30AA9"/>
    <w:multiLevelType w:val="hybridMultilevel"/>
    <w:tmpl w:val="5CCA21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760FF"/>
    <w:multiLevelType w:val="hybridMultilevel"/>
    <w:tmpl w:val="CF48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52E46"/>
    <w:multiLevelType w:val="hybridMultilevel"/>
    <w:tmpl w:val="FB30E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E1C46F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021EC"/>
    <w:multiLevelType w:val="hybridMultilevel"/>
    <w:tmpl w:val="495847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43BDD"/>
    <w:multiLevelType w:val="hybridMultilevel"/>
    <w:tmpl w:val="9E582F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122C8"/>
    <w:multiLevelType w:val="hybridMultilevel"/>
    <w:tmpl w:val="1AE672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52E4B"/>
    <w:multiLevelType w:val="hybridMultilevel"/>
    <w:tmpl w:val="5262104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7A25E9"/>
    <w:multiLevelType w:val="hybridMultilevel"/>
    <w:tmpl w:val="98D0E61A"/>
    <w:lvl w:ilvl="0" w:tplc="4AA4DF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E3E15"/>
    <w:multiLevelType w:val="hybridMultilevel"/>
    <w:tmpl w:val="D6285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F13AB"/>
    <w:multiLevelType w:val="hybridMultilevel"/>
    <w:tmpl w:val="6192A4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A652C"/>
    <w:multiLevelType w:val="hybridMultilevel"/>
    <w:tmpl w:val="D420625A"/>
    <w:lvl w:ilvl="0" w:tplc="157210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14A37"/>
    <w:multiLevelType w:val="hybridMultilevel"/>
    <w:tmpl w:val="493E1FE6"/>
    <w:lvl w:ilvl="0" w:tplc="B142AC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826802">
    <w:abstractNumId w:val="5"/>
  </w:num>
  <w:num w:numId="2" w16cid:durableId="1502894648">
    <w:abstractNumId w:val="1"/>
  </w:num>
  <w:num w:numId="3" w16cid:durableId="1861355636">
    <w:abstractNumId w:val="21"/>
  </w:num>
  <w:num w:numId="4" w16cid:durableId="929049295">
    <w:abstractNumId w:val="0"/>
  </w:num>
  <w:num w:numId="5" w16cid:durableId="1772816155">
    <w:abstractNumId w:val="15"/>
  </w:num>
  <w:num w:numId="6" w16cid:durableId="135612565">
    <w:abstractNumId w:val="8"/>
  </w:num>
  <w:num w:numId="7" w16cid:durableId="120194446">
    <w:abstractNumId w:val="10"/>
  </w:num>
  <w:num w:numId="8" w16cid:durableId="2099400731">
    <w:abstractNumId w:val="18"/>
  </w:num>
  <w:num w:numId="9" w16cid:durableId="932082370">
    <w:abstractNumId w:val="9"/>
  </w:num>
  <w:num w:numId="10" w16cid:durableId="1635211495">
    <w:abstractNumId w:val="11"/>
  </w:num>
  <w:num w:numId="11" w16cid:durableId="136262454">
    <w:abstractNumId w:val="16"/>
  </w:num>
  <w:num w:numId="12" w16cid:durableId="1598323371">
    <w:abstractNumId w:val="12"/>
  </w:num>
  <w:num w:numId="13" w16cid:durableId="772672446">
    <w:abstractNumId w:val="6"/>
  </w:num>
  <w:num w:numId="14" w16cid:durableId="1665235962">
    <w:abstractNumId w:val="22"/>
  </w:num>
  <w:num w:numId="15" w16cid:durableId="288509375">
    <w:abstractNumId w:val="20"/>
  </w:num>
  <w:num w:numId="16" w16cid:durableId="535436430">
    <w:abstractNumId w:val="19"/>
  </w:num>
  <w:num w:numId="17" w16cid:durableId="606277334">
    <w:abstractNumId w:val="17"/>
  </w:num>
  <w:num w:numId="18" w16cid:durableId="501051618">
    <w:abstractNumId w:val="3"/>
  </w:num>
  <w:num w:numId="19" w16cid:durableId="198594309">
    <w:abstractNumId w:val="7"/>
  </w:num>
  <w:num w:numId="20" w16cid:durableId="147594425">
    <w:abstractNumId w:val="2"/>
  </w:num>
  <w:num w:numId="21" w16cid:durableId="191964617">
    <w:abstractNumId w:val="14"/>
  </w:num>
  <w:num w:numId="22" w16cid:durableId="1199196293">
    <w:abstractNumId w:val="23"/>
  </w:num>
  <w:num w:numId="23" w16cid:durableId="1452087324">
    <w:abstractNumId w:val="4"/>
  </w:num>
  <w:num w:numId="24" w16cid:durableId="19075226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62"/>
    <w:rsid w:val="0006617D"/>
    <w:rsid w:val="00091453"/>
    <w:rsid w:val="000A26AC"/>
    <w:rsid w:val="000E3BA0"/>
    <w:rsid w:val="0011771A"/>
    <w:rsid w:val="00152A8C"/>
    <w:rsid w:val="00164101"/>
    <w:rsid w:val="00167446"/>
    <w:rsid w:val="0017112F"/>
    <w:rsid w:val="00172C84"/>
    <w:rsid w:val="00176F18"/>
    <w:rsid w:val="001B2D5D"/>
    <w:rsid w:val="001E2E71"/>
    <w:rsid w:val="00261E4A"/>
    <w:rsid w:val="002A1B40"/>
    <w:rsid w:val="002E3006"/>
    <w:rsid w:val="0036409D"/>
    <w:rsid w:val="00376573"/>
    <w:rsid w:val="003A64DC"/>
    <w:rsid w:val="003E5A64"/>
    <w:rsid w:val="00447EE4"/>
    <w:rsid w:val="004621DF"/>
    <w:rsid w:val="004B6D8A"/>
    <w:rsid w:val="004C6F11"/>
    <w:rsid w:val="004E657C"/>
    <w:rsid w:val="00540882"/>
    <w:rsid w:val="00595997"/>
    <w:rsid w:val="005A05D1"/>
    <w:rsid w:val="006046E9"/>
    <w:rsid w:val="00641BF0"/>
    <w:rsid w:val="007A70FC"/>
    <w:rsid w:val="007E4F28"/>
    <w:rsid w:val="0080359E"/>
    <w:rsid w:val="00881306"/>
    <w:rsid w:val="008936F7"/>
    <w:rsid w:val="008C1A19"/>
    <w:rsid w:val="008C5708"/>
    <w:rsid w:val="008E207D"/>
    <w:rsid w:val="00900020"/>
    <w:rsid w:val="009769D8"/>
    <w:rsid w:val="009C025A"/>
    <w:rsid w:val="00A02E4B"/>
    <w:rsid w:val="00A978DF"/>
    <w:rsid w:val="00AE7256"/>
    <w:rsid w:val="00B00DCB"/>
    <w:rsid w:val="00B36A76"/>
    <w:rsid w:val="00B746A1"/>
    <w:rsid w:val="00B82CFE"/>
    <w:rsid w:val="00BC44D6"/>
    <w:rsid w:val="00C200BD"/>
    <w:rsid w:val="00C36146"/>
    <w:rsid w:val="00CF3CD9"/>
    <w:rsid w:val="00D14D78"/>
    <w:rsid w:val="00D97FB9"/>
    <w:rsid w:val="00DC7B61"/>
    <w:rsid w:val="00E20DB6"/>
    <w:rsid w:val="00E303D5"/>
    <w:rsid w:val="00EB4108"/>
    <w:rsid w:val="00EC73D0"/>
    <w:rsid w:val="00ED6D78"/>
    <w:rsid w:val="00EF4291"/>
    <w:rsid w:val="00F05762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49F40"/>
  <w15:chartTrackingRefBased/>
  <w15:docId w15:val="{0951C7E0-4453-4947-858C-B387B68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B41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0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E3006"/>
    <w:pPr>
      <w:spacing w:after="0" w:line="240" w:lineRule="auto"/>
    </w:pPr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Trina K.</dc:creator>
  <cp:keywords/>
  <dc:description/>
  <cp:lastModifiedBy>Noopur Swadas</cp:lastModifiedBy>
  <cp:revision>2</cp:revision>
  <cp:lastPrinted>2024-03-08T22:35:00Z</cp:lastPrinted>
  <dcterms:created xsi:type="dcterms:W3CDTF">2024-06-28T05:02:00Z</dcterms:created>
  <dcterms:modified xsi:type="dcterms:W3CDTF">2024-06-28T05:02:00Z</dcterms:modified>
</cp:coreProperties>
</file>